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09288">
      <w:pPr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地点:后勤楼三楼（大桃李超市上面）智慧琴房</w:t>
      </w:r>
    </w:p>
    <w:p w14:paraId="4412C5B7">
      <w:pPr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操作流程:</w:t>
      </w:r>
    </w:p>
    <w:p w14:paraId="2BAA67F1">
      <w:pPr>
        <w:numPr>
          <w:ilvl w:val="0"/>
          <w:numId w:val="1"/>
        </w:numPr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链接校园网，点击链接：</w:t>
      </w:r>
      <w:r>
        <w:rPr>
          <w:rFonts w:hint="eastAsia"/>
          <w:sz w:val="44"/>
          <w:szCs w:val="52"/>
        </w:rPr>
        <w:fldChar w:fldCharType="begin"/>
      </w:r>
      <w:r>
        <w:rPr>
          <w:rFonts w:hint="eastAsia"/>
          <w:sz w:val="44"/>
          <w:szCs w:val="52"/>
        </w:rPr>
        <w:instrText xml:space="preserve"> HYPERLINK "http://10.6.6.253:7000/h5，（可以进入链接后收藏，方便下次使用）登录账号为学号，密码123456，可修改。" </w:instrText>
      </w:r>
      <w:r>
        <w:rPr>
          <w:rFonts w:hint="eastAsia"/>
          <w:sz w:val="44"/>
          <w:szCs w:val="52"/>
        </w:rPr>
        <w:fldChar w:fldCharType="separate"/>
      </w:r>
      <w:r>
        <w:rPr>
          <w:rStyle w:val="5"/>
          <w:rFonts w:hint="eastAsia"/>
          <w:sz w:val="44"/>
          <w:szCs w:val="52"/>
        </w:rPr>
        <w:t>http://10.6.6.253:7000/h5，（可以进入链接后收藏，方便下次使用）登录账号为学号，密码123456，可修改。</w:t>
      </w:r>
      <w:r>
        <w:rPr>
          <w:rFonts w:hint="eastAsia"/>
          <w:sz w:val="44"/>
          <w:szCs w:val="52"/>
        </w:rPr>
        <w:fldChar w:fldCharType="end"/>
      </w:r>
    </w:p>
    <w:p w14:paraId="219AE509">
      <w:pPr>
        <w:numPr>
          <w:numId w:val="0"/>
        </w:numPr>
        <w:jc w:val="center"/>
        <w:rPr>
          <w:rFonts w:hint="eastAsia" w:eastAsiaTheme="minorEastAsia"/>
          <w:sz w:val="44"/>
          <w:szCs w:val="52"/>
          <w:lang w:eastAsia="zh-CN"/>
        </w:rPr>
      </w:pPr>
      <w:r>
        <w:rPr>
          <w:rFonts w:hint="eastAsia" w:eastAsiaTheme="minorEastAsia"/>
          <w:sz w:val="44"/>
          <w:szCs w:val="52"/>
          <w:lang w:eastAsia="zh-CN"/>
        </w:rPr>
        <w:drawing>
          <wp:inline distT="0" distB="0" distL="114300" distR="114300">
            <wp:extent cx="2372360" cy="2416175"/>
            <wp:effectExtent l="0" t="0" r="5080" b="6985"/>
            <wp:docPr id="4" name="图片 4" descr="微信截图_2024062018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406201802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44"/>
          <w:szCs w:val="52"/>
          <w:lang w:eastAsia="zh-CN"/>
        </w:rPr>
        <w:drawing>
          <wp:inline distT="0" distB="0" distL="114300" distR="114300">
            <wp:extent cx="4394835" cy="1983740"/>
            <wp:effectExtent l="0" t="0" r="9525" b="12700"/>
            <wp:docPr id="2" name="图片 2" descr="微信截图_2024062018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406201802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A9F3">
      <w:pPr>
        <w:numPr>
          <w:numId w:val="0"/>
        </w:numPr>
        <w:jc w:val="center"/>
        <w:rPr>
          <w:rFonts w:hint="eastAsia" w:eastAsiaTheme="minorEastAsia"/>
          <w:sz w:val="44"/>
          <w:szCs w:val="52"/>
          <w:lang w:eastAsia="zh-CN"/>
        </w:rPr>
      </w:pPr>
    </w:p>
    <w:p w14:paraId="10F0B617">
      <w:pPr>
        <w:numPr>
          <w:numId w:val="0"/>
        </w:numPr>
        <w:jc w:val="center"/>
        <w:rPr>
          <w:rFonts w:hint="eastAsia" w:eastAsiaTheme="minorEastAsia"/>
          <w:sz w:val="44"/>
          <w:szCs w:val="52"/>
          <w:lang w:eastAsia="zh-CN"/>
        </w:rPr>
      </w:pPr>
    </w:p>
    <w:p w14:paraId="22FA7239">
      <w:pPr>
        <w:numPr>
          <w:numId w:val="0"/>
        </w:numPr>
        <w:jc w:val="center"/>
        <w:rPr>
          <w:rFonts w:hint="eastAsia" w:eastAsiaTheme="minorEastAsia"/>
          <w:sz w:val="44"/>
          <w:szCs w:val="52"/>
          <w:lang w:eastAsia="zh-CN"/>
        </w:rPr>
      </w:pPr>
    </w:p>
    <w:p w14:paraId="663B30BB">
      <w:pPr>
        <w:numPr>
          <w:ilvl w:val="0"/>
          <w:numId w:val="1"/>
        </w:numPr>
        <w:ind w:left="0" w:leftChars="0" w:firstLine="0" w:firstLineChars="0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选择空琴房及空闲时间进行预约</w:t>
      </w:r>
    </w:p>
    <w:p w14:paraId="6C301E80">
      <w:pPr>
        <w:numPr>
          <w:numId w:val="0"/>
        </w:numPr>
        <w:ind w:leftChars="0"/>
        <w:jc w:val="center"/>
        <w:rPr>
          <w:rFonts w:hint="eastAsia" w:eastAsiaTheme="minorEastAsia"/>
          <w:sz w:val="44"/>
          <w:szCs w:val="52"/>
          <w:lang w:eastAsia="zh-CN"/>
        </w:rPr>
      </w:pPr>
      <w:r>
        <w:rPr>
          <w:rFonts w:hint="eastAsia" w:eastAsiaTheme="minorEastAsia"/>
          <w:sz w:val="44"/>
          <w:szCs w:val="52"/>
          <w:lang w:eastAsia="zh-CN"/>
        </w:rPr>
        <w:drawing>
          <wp:inline distT="0" distB="0" distL="114300" distR="114300">
            <wp:extent cx="5266690" cy="2677160"/>
            <wp:effectExtent l="0" t="0" r="6350" b="5080"/>
            <wp:docPr id="3" name="图片 3" descr="微信截图_2024062018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406201802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EEA5">
      <w:pPr>
        <w:numPr>
          <w:numId w:val="0"/>
        </w:numPr>
        <w:ind w:leftChars="0"/>
        <w:jc w:val="center"/>
        <w:rPr>
          <w:rFonts w:hint="eastAsia" w:eastAsiaTheme="minorEastAsia"/>
          <w:sz w:val="44"/>
          <w:szCs w:val="52"/>
          <w:lang w:eastAsia="zh-CN"/>
        </w:rPr>
      </w:pPr>
    </w:p>
    <w:p w14:paraId="2E385EE4">
      <w:pPr>
        <w:numPr>
          <w:numId w:val="0"/>
        </w:numPr>
        <w:ind w:leftChars="0"/>
        <w:jc w:val="center"/>
        <w:rPr>
          <w:rFonts w:hint="eastAsia" w:eastAsiaTheme="minorEastAsia"/>
          <w:sz w:val="44"/>
          <w:szCs w:val="52"/>
          <w:lang w:eastAsia="zh-CN"/>
        </w:rPr>
      </w:pPr>
      <w:r>
        <w:rPr>
          <w:rFonts w:hint="eastAsia" w:eastAsiaTheme="minorEastAsia"/>
          <w:sz w:val="44"/>
          <w:szCs w:val="52"/>
          <w:lang w:eastAsia="zh-CN"/>
        </w:rPr>
        <w:drawing>
          <wp:inline distT="0" distB="0" distL="114300" distR="114300">
            <wp:extent cx="5266690" cy="1391920"/>
            <wp:effectExtent l="0" t="0" r="0" b="0"/>
            <wp:docPr id="1" name="图片 1" descr="微信截图_2024062018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40620180245"/>
                    <pic:cNvPicPr>
                      <a:picLocks noChangeAspect="1"/>
                    </pic:cNvPicPr>
                  </pic:nvPicPr>
                  <pic:blipFill>
                    <a:blip r:embed="rId7"/>
                    <a:srcRect b="422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6858D">
      <w:pPr>
        <w:numPr>
          <w:ilvl w:val="0"/>
          <w:numId w:val="1"/>
        </w:numPr>
        <w:ind w:left="0" w:leftChars="0" w:firstLine="0" w:firstLineChars="0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到后勤楼三楼后，在进门左手边一卡通机器刷校园卡并付费（1小时1块）</w:t>
      </w:r>
    </w:p>
    <w:p w14:paraId="673963F5">
      <w:pPr>
        <w:numPr>
          <w:numId w:val="0"/>
        </w:numPr>
        <w:ind w:leftChars="0"/>
        <w:jc w:val="center"/>
        <w:rPr>
          <w:rFonts w:hint="eastAsia" w:eastAsiaTheme="minorEastAsia"/>
          <w:sz w:val="44"/>
          <w:szCs w:val="52"/>
          <w:lang w:eastAsia="zh-CN"/>
        </w:rPr>
      </w:pPr>
      <w:r>
        <w:rPr>
          <w:rFonts w:hint="eastAsia" w:eastAsiaTheme="minorEastAsia"/>
          <w:sz w:val="44"/>
          <w:szCs w:val="52"/>
          <w:lang w:eastAsia="zh-CN"/>
        </w:rPr>
        <w:drawing>
          <wp:inline distT="0" distB="0" distL="114300" distR="114300">
            <wp:extent cx="4714240" cy="2652395"/>
            <wp:effectExtent l="0" t="0" r="10160" b="14605"/>
            <wp:docPr id="5" name="图片 5" descr="2661eccf9d641418d85909dd0dc9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661eccf9d641418d85909dd0dc9a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A347">
      <w:pPr>
        <w:numPr>
          <w:ilvl w:val="0"/>
          <w:numId w:val="1"/>
        </w:numPr>
        <w:ind w:left="0" w:leftChars="0" w:firstLine="0" w:firstLineChars="0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到预约的琴房门口的机器刷卡签到、开门</w:t>
      </w:r>
    </w:p>
    <w:p w14:paraId="39AF6A92">
      <w:pPr>
        <w:numPr>
          <w:numId w:val="0"/>
        </w:numPr>
        <w:ind w:leftChars="0"/>
        <w:jc w:val="center"/>
        <w:rPr>
          <w:rFonts w:hint="eastAsia" w:eastAsiaTheme="minorEastAsia"/>
          <w:sz w:val="44"/>
          <w:szCs w:val="52"/>
          <w:lang w:eastAsia="zh-CN"/>
        </w:rPr>
      </w:pPr>
      <w:r>
        <w:rPr>
          <w:rFonts w:hint="eastAsia" w:eastAsiaTheme="minorEastAsia"/>
          <w:sz w:val="44"/>
          <w:szCs w:val="52"/>
          <w:lang w:eastAsia="zh-CN"/>
        </w:rPr>
        <w:drawing>
          <wp:inline distT="0" distB="0" distL="114300" distR="114300">
            <wp:extent cx="2734945" cy="3647440"/>
            <wp:effectExtent l="0" t="0" r="8255" b="10160"/>
            <wp:docPr id="6" name="图片 6" descr="168023a744307b5bf9b705cb08b6a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8023a744307b5bf9b705cb08b6a1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080A1">
      <w:pPr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5、练琴结束后刷卡签退。</w:t>
      </w:r>
    </w:p>
    <w:p w14:paraId="50A4BEAB">
      <w:pPr>
        <w:rPr>
          <w:rFonts w:hint="eastAsia"/>
          <w:sz w:val="44"/>
          <w:szCs w:val="52"/>
        </w:rPr>
      </w:pPr>
    </w:p>
    <w:p w14:paraId="0FFA645E">
      <w:pPr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注意：最早可在预约时间10分钟前签到开门。</w:t>
      </w:r>
    </w:p>
    <w:p w14:paraId="32C9ABC4">
      <w:pPr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练琴结束后务必签退！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BB0E0"/>
    <w:multiLevelType w:val="singleLevel"/>
    <w:tmpl w:val="D83BB0E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4ZTNjMDkzZjIzNDczNDI2ZmQ3ZDE0MGJjNjU5OGUifQ=="/>
  </w:docVars>
  <w:rsids>
    <w:rsidRoot w:val="00000000"/>
    <w:rsid w:val="24704055"/>
    <w:rsid w:val="3DF628FF"/>
    <w:rsid w:val="6A186799"/>
    <w:rsid w:val="764A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50" w:beforeLines="50" w:beforeAutospacing="0" w:after="50" w:afterLines="50" w:afterAutospacing="0" w:line="500" w:lineRule="exact"/>
      <w:outlineLvl w:val="0"/>
    </w:pPr>
    <w:rPr>
      <w:rFonts w:eastAsia="黑体" w:asciiTheme="minorAscii" w:hAnsiTheme="minorAscii"/>
      <w:b/>
      <w:kern w:val="44"/>
      <w:sz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2024-01-15T02:49:00Z</dcterms:created>
  <dc:creator>Lenovo</dc:creator>
  <cp:lastModifiedBy>Saxophone</cp:lastModifiedBy>
  <dcterms:modified xsi:type="dcterms:W3CDTF">2024-06-20T10:08:22Z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3DAF9F6FE30E4301B3F8BC8387050FC0_12</vt:lpwstr>
  </property>
</Properties>
</file>